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F29" w:rsidRPr="009A4F29" w:rsidRDefault="009A4F29" w:rsidP="009A4F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it-IT"/>
        </w:rPr>
      </w:pPr>
      <w:proofErr w:type="spellStart"/>
      <w:r w:rsidRPr="009A4F29">
        <w:rPr>
          <w:rFonts w:ascii="Arial" w:eastAsia="Times New Roman" w:hAnsi="Arial" w:cs="Arial"/>
          <w:b/>
          <w:bCs/>
          <w:color w:val="333333"/>
          <w:sz w:val="36"/>
          <w:szCs w:val="36"/>
          <w:lang w:eastAsia="it-IT"/>
        </w:rPr>
        <w:t>Customer</w:t>
      </w:r>
      <w:proofErr w:type="spellEnd"/>
      <w:r w:rsidRPr="009A4F29">
        <w:rPr>
          <w:rFonts w:ascii="Arial" w:eastAsia="Times New Roman" w:hAnsi="Arial" w:cs="Arial"/>
          <w:b/>
          <w:bCs/>
          <w:color w:val="333333"/>
          <w:sz w:val="36"/>
          <w:szCs w:val="36"/>
          <w:lang w:eastAsia="it-IT"/>
        </w:rPr>
        <w:t xml:space="preserve"> </w:t>
      </w:r>
      <w:proofErr w:type="spellStart"/>
      <w:r w:rsidRPr="009A4F29">
        <w:rPr>
          <w:rFonts w:ascii="Arial" w:eastAsia="Times New Roman" w:hAnsi="Arial" w:cs="Arial"/>
          <w:b/>
          <w:bCs/>
          <w:color w:val="333333"/>
          <w:sz w:val="36"/>
          <w:szCs w:val="36"/>
          <w:lang w:eastAsia="it-IT"/>
        </w:rPr>
        <w:t>Satisfaction</w:t>
      </w:r>
      <w:proofErr w:type="spellEnd"/>
    </w:p>
    <w:p w:rsidR="009A4F29" w:rsidRPr="009A4F29" w:rsidRDefault="009A4F29" w:rsidP="009A4F2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it-IT"/>
        </w:rPr>
      </w:pPr>
      <w:r w:rsidRPr="009A4F29">
        <w:rPr>
          <w:rFonts w:ascii="Arial" w:eastAsia="Times New Roman" w:hAnsi="Arial" w:cs="Arial"/>
          <w:color w:val="333333"/>
          <w:sz w:val="17"/>
          <w:szCs w:val="17"/>
          <w:lang w:eastAsia="it-IT"/>
        </w:rPr>
        <w:t xml:space="preserve">Questa sezione ospita alla consultazione i risultati delle indagini di </w:t>
      </w:r>
      <w:proofErr w:type="spellStart"/>
      <w:r w:rsidRPr="009A4F29">
        <w:rPr>
          <w:rFonts w:ascii="Arial" w:eastAsia="Times New Roman" w:hAnsi="Arial" w:cs="Arial"/>
          <w:b/>
          <w:bCs/>
          <w:color w:val="333333"/>
          <w:sz w:val="17"/>
          <w:szCs w:val="17"/>
          <w:lang w:eastAsia="it-IT"/>
        </w:rPr>
        <w:t>customer</w:t>
      </w:r>
      <w:proofErr w:type="spellEnd"/>
      <w:r w:rsidRPr="009A4F29">
        <w:rPr>
          <w:rFonts w:ascii="Arial" w:eastAsia="Times New Roman" w:hAnsi="Arial" w:cs="Arial"/>
          <w:b/>
          <w:bCs/>
          <w:color w:val="333333"/>
          <w:sz w:val="17"/>
          <w:szCs w:val="17"/>
          <w:lang w:eastAsia="it-IT"/>
        </w:rPr>
        <w:t xml:space="preserve"> </w:t>
      </w:r>
      <w:proofErr w:type="spellStart"/>
      <w:r w:rsidRPr="009A4F29">
        <w:rPr>
          <w:rFonts w:ascii="Arial" w:eastAsia="Times New Roman" w:hAnsi="Arial" w:cs="Arial"/>
          <w:b/>
          <w:bCs/>
          <w:color w:val="333333"/>
          <w:sz w:val="17"/>
          <w:szCs w:val="17"/>
          <w:lang w:eastAsia="it-IT"/>
        </w:rPr>
        <w:t>satisfaction</w:t>
      </w:r>
      <w:proofErr w:type="spellEnd"/>
      <w:r w:rsidRPr="009A4F29">
        <w:rPr>
          <w:rFonts w:ascii="Arial" w:eastAsia="Times New Roman" w:hAnsi="Arial" w:cs="Arial"/>
          <w:color w:val="333333"/>
          <w:sz w:val="17"/>
          <w:szCs w:val="17"/>
          <w:lang w:eastAsia="it-IT"/>
        </w:rPr>
        <w:t xml:space="preserve"> per annualità, in ottemperanza con quanto previsto dal d.lgs.n.33/2013.</w:t>
      </w:r>
    </w:p>
    <w:p w:rsidR="009A4F29" w:rsidRDefault="009A4F29" w:rsidP="009A4F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it-IT"/>
        </w:rPr>
      </w:pPr>
      <w:bookmarkStart w:id="0" w:name="_GoBack"/>
      <w:bookmarkEnd w:id="0"/>
      <w:r w:rsidRPr="009A4F29">
        <w:rPr>
          <w:rFonts w:ascii="Arial" w:eastAsia="Times New Roman" w:hAnsi="Arial" w:cs="Arial"/>
          <w:color w:val="333333"/>
          <w:sz w:val="17"/>
          <w:szCs w:val="17"/>
          <w:lang w:eastAsia="it-IT"/>
        </w:rPr>
        <w:t> </w:t>
      </w:r>
    </w:p>
    <w:p w:rsidR="00BD529F" w:rsidRPr="009A4F29" w:rsidRDefault="00BD529F" w:rsidP="00BD52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it-IT"/>
        </w:rPr>
      </w:pPr>
      <w:r>
        <w:rPr>
          <w:rFonts w:ascii="Arial" w:eastAsia="Times New Roman" w:hAnsi="Arial" w:cs="Arial"/>
          <w:color w:val="333333"/>
          <w:sz w:val="17"/>
          <w:szCs w:val="17"/>
          <w:lang w:eastAsia="it-IT"/>
        </w:rPr>
        <w:t>In fase di allestimento</w:t>
      </w:r>
    </w:p>
    <w:p w:rsidR="00A96336" w:rsidRDefault="00B74427"/>
    <w:sectPr w:rsidR="00A96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B6B64"/>
    <w:multiLevelType w:val="multilevel"/>
    <w:tmpl w:val="3436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29"/>
    <w:rsid w:val="00910522"/>
    <w:rsid w:val="009A4F29"/>
    <w:rsid w:val="00B74427"/>
    <w:rsid w:val="00BD529F"/>
    <w:rsid w:val="00D02D6A"/>
    <w:rsid w:val="00FE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A4F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A4F2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A4F29"/>
    <w:rPr>
      <w:b/>
      <w:bCs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A4F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A4F2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A4F29"/>
    <w:rPr>
      <w:b/>
      <w:bCs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44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APROCON_SIMONA</dc:creator>
  <cp:lastModifiedBy>APROCON_SIMONA</cp:lastModifiedBy>
  <cp:revision>4</cp:revision>
  <dcterms:created xsi:type="dcterms:W3CDTF">2014-12-16T12:16:00Z</dcterms:created>
  <dcterms:modified xsi:type="dcterms:W3CDTF">2015-01-13T11:27:00Z</dcterms:modified>
</cp:coreProperties>
</file>